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05" w:rsidRPr="00200205" w:rsidRDefault="00200205" w:rsidP="0057315B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合景泰富集团昆明公司“未来星&amp;合准星”招聘简章</w:t>
      </w:r>
    </w:p>
    <w:p w:rsid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200205" w:rsidRPr="00F26C4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F26C45">
        <w:rPr>
          <w:rFonts w:ascii="微软雅黑" w:eastAsia="微软雅黑" w:hAnsi="微软雅黑" w:cs="宋体" w:hint="eastAsia"/>
          <w:color w:val="FF0000"/>
          <w:kern w:val="0"/>
          <w:szCs w:val="21"/>
        </w:rPr>
        <w:t>招聘专业：工程管理、工程造价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200205">
        <w:rPr>
          <w:rFonts w:ascii="微软雅黑" w:eastAsia="微软雅黑" w:hAnsi="微软雅黑" w:cs="宋体" w:hint="eastAsia"/>
          <w:color w:val="FF0000"/>
          <w:kern w:val="0"/>
          <w:szCs w:val="21"/>
        </w:rPr>
        <w:t>PC端网申通道：</w:t>
      </w:r>
      <w:hyperlink r:id="rId5" w:history="1">
        <w:r w:rsidRPr="00200205">
          <w:rPr>
            <w:rFonts w:ascii="微软雅黑" w:eastAsia="微软雅黑" w:hAnsi="微软雅黑" w:cs="宋体" w:hint="eastAsia"/>
            <w:color w:val="FF0000"/>
            <w:kern w:val="0"/>
            <w:szCs w:val="21"/>
          </w:rPr>
          <w:t>https://kwghr.zhiye.com/Intern</w:t>
        </w:r>
      </w:hyperlink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一、公司简介：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景泰富集团成立于1995年，于2007年在香港联交所主板上市（代码：HK.1813）。作为国内领先的城市综合运营商，合景泰富集团秉持“以心筑家·创建未来”的理念，致力于通过多元化、高品质的产品和服务，探索城市文明新高度，为构筑城市美好生活创造无限可能。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景泰富集团坚持以“根植广州，辐射全国”为发展战略，目前，集团旗下业务已涵盖地产开发、物业服务与商业运营、轻资产运营、文旅、教育、大健康六个战略板块，进驻北京、上海、广州、成都、香港等全国40个重点城市，布局逾200个优质项目，覆盖粤港澳大湾区、长三角城市群、环渤海及中西部等重要城市经济圈。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二、实习生招聘需求：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15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92"/>
        <w:gridCol w:w="2268"/>
        <w:gridCol w:w="1417"/>
        <w:gridCol w:w="1701"/>
      </w:tblGrid>
      <w:tr w:rsidR="00200205" w:rsidRPr="00200205" w:rsidTr="00200205">
        <w:trPr>
          <w:trHeight w:val="9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培养序列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发展方向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</w:tr>
      <w:tr w:rsidR="00200205" w:rsidRPr="00200205" w:rsidTr="00200205">
        <w:trPr>
          <w:trHeight w:val="840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合准星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营销管培生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不限专业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2022届毕业本科</w:t>
            </w:r>
          </w:p>
        </w:tc>
      </w:tr>
      <w:tr w:rsidR="00200205" w:rsidRPr="00200205" w:rsidTr="00200205">
        <w:trPr>
          <w:trHeight w:val="840"/>
        </w:trPr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未来星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设计管培生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设计相关专业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2022届毕业本科/研究生</w:t>
            </w:r>
          </w:p>
        </w:tc>
      </w:tr>
      <w:tr w:rsidR="00200205" w:rsidRPr="00200205" w:rsidTr="0020020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成本管培生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工程管理及造价相关专业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200205" w:rsidRPr="00200205" w:rsidTr="0020020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财务管培生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财务相关专业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205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00205" w:rsidRPr="00200205" w:rsidRDefault="00200205" w:rsidP="0057315B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 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三、实习说明：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1.实习时间主要为假期（原则上需连续实习2个月以上），具体时间根据面试结果安排；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2.实习补贴为120-150元/天，根据实际实习天数结算实习薪金；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3.实习期间公司将安排导师进行一对一辅导，实习结束需完成实习总结报告，实习期表现优异的同学将有机会获得公司秋季校招终面直通卡或offer；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4.PC端网申通道：</w:t>
      </w:r>
      <w:hyperlink r:id="rId6" w:history="1">
        <w:r w:rsidRPr="00200205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https://kwghr.zhiye.com/Intern</w:t>
        </w:r>
      </w:hyperlink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微软雅黑" w:eastAsia="微软雅黑" w:hAnsi="微软雅黑" w:cs="宋体" w:hint="eastAsia"/>
          <w:color w:val="333333"/>
          <w:kern w:val="0"/>
          <w:szCs w:val="21"/>
        </w:rPr>
        <w:t>通过搜索功能，输入“昆明”即可查看相关实习岗位并申请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5.移动端网申通道二维码：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4ECF7BAA" wp14:editId="08C81AA7">
            <wp:extent cx="1847850" cy="1819275"/>
            <wp:effectExtent l="0" t="0" r="0" b="952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微软雅黑" w:eastAsia="微软雅黑" w:hAnsi="微软雅黑" w:cs="宋体" w:hint="eastAsia"/>
          <w:color w:val="333333"/>
          <w:kern w:val="0"/>
          <w:szCs w:val="21"/>
        </w:rPr>
        <w:t>进入后在通过右上角搜索功能，输入“昆明”即可查看相关实习岗位并申请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6.简历投递截止时间：2021年5月15日，面试时间：2021年5月中下旬。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bookmarkStart w:id="0" w:name="_GoBack"/>
      <w:bookmarkEnd w:id="0"/>
    </w:p>
    <w:p w:rsidR="00200205" w:rsidRPr="00200205" w:rsidRDefault="00200205" w:rsidP="0057315B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00205" w:rsidRPr="00200205" w:rsidRDefault="00745ADF" w:rsidP="0057315B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应用技术学院</w:t>
      </w:r>
    </w:p>
    <w:p w:rsidR="00845248" w:rsidRDefault="00200205" w:rsidP="0057315B">
      <w:pPr>
        <w:widowControl/>
        <w:shd w:val="clear" w:color="auto" w:fill="FFFFFF"/>
        <w:spacing w:line="360" w:lineRule="auto"/>
        <w:jc w:val="right"/>
      </w:pP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                           2021年</w:t>
      </w:r>
      <w:r w:rsidR="00745A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745A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0A21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2002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sectPr w:rsidR="0084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92"/>
    <w:rsid w:val="000A2120"/>
    <w:rsid w:val="00200205"/>
    <w:rsid w:val="003D5392"/>
    <w:rsid w:val="0057315B"/>
    <w:rsid w:val="00745ADF"/>
    <w:rsid w:val="008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205"/>
    <w:rPr>
      <w:b/>
      <w:bCs/>
    </w:rPr>
  </w:style>
  <w:style w:type="character" w:styleId="a5">
    <w:name w:val="Hyperlink"/>
    <w:basedOn w:val="a0"/>
    <w:uiPriority w:val="99"/>
    <w:semiHidden/>
    <w:unhideWhenUsed/>
    <w:rsid w:val="0020020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0020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00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205"/>
    <w:rPr>
      <w:b/>
      <w:bCs/>
    </w:rPr>
  </w:style>
  <w:style w:type="character" w:styleId="a5">
    <w:name w:val="Hyperlink"/>
    <w:basedOn w:val="a0"/>
    <w:uiPriority w:val="99"/>
    <w:semiHidden/>
    <w:unhideWhenUsed/>
    <w:rsid w:val="0020020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0020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00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wghr.zhiye.com/Intern" TargetMode="External"/><Relationship Id="rId5" Type="http://schemas.openxmlformats.org/officeDocument/2006/relationships/hyperlink" Target="https://kwghr.zhiye.com/Inter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杨兴波</dc:creator>
  <cp:keywords/>
  <dc:description/>
  <cp:lastModifiedBy>杨兴波</cp:lastModifiedBy>
  <cp:revision>6</cp:revision>
  <dcterms:created xsi:type="dcterms:W3CDTF">2021-05-10T08:17:00Z</dcterms:created>
  <dcterms:modified xsi:type="dcterms:W3CDTF">2021-05-10T23:51:00Z</dcterms:modified>
</cp:coreProperties>
</file>