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146" w:rsidRPr="00910146" w:rsidRDefault="00910146" w:rsidP="00910146">
      <w:pPr>
        <w:pStyle w:val="a3"/>
        <w:shd w:val="clear" w:color="auto" w:fill="FFFFFF"/>
        <w:spacing w:before="0" w:beforeAutospacing="0" w:after="0" w:afterAutospacing="0" w:line="360" w:lineRule="auto"/>
        <w:jc w:val="center"/>
        <w:rPr>
          <w:rStyle w:val="a4"/>
          <w:rFonts w:ascii="微软雅黑" w:eastAsia="微软雅黑" w:hAnsi="微软雅黑"/>
          <w:color w:val="333333"/>
          <w:sz w:val="36"/>
          <w:szCs w:val="36"/>
        </w:rPr>
      </w:pPr>
      <w:r w:rsidRPr="00910146">
        <w:rPr>
          <w:rFonts w:ascii="微软雅黑" w:eastAsia="微软雅黑" w:hAnsi="微软雅黑" w:hint="eastAsia"/>
          <w:color w:val="333333"/>
          <w:sz w:val="36"/>
          <w:szCs w:val="36"/>
        </w:rPr>
        <w:t>中国水利水电第七工程局有限公司2022招聘</w:t>
      </w:r>
      <w:r w:rsidR="001139C3">
        <w:rPr>
          <w:rFonts w:ascii="微软雅黑" w:eastAsia="微软雅黑" w:hAnsi="微软雅黑" w:hint="eastAsia"/>
          <w:color w:val="333333"/>
          <w:sz w:val="36"/>
          <w:szCs w:val="36"/>
        </w:rPr>
        <w:t>简章</w:t>
      </w:r>
      <w:bookmarkStart w:id="0" w:name="_GoBack"/>
      <w:bookmarkEnd w:id="0"/>
    </w:p>
    <w:p w:rsidR="00910146" w:rsidRDefault="00910146" w:rsidP="00910146">
      <w:pPr>
        <w:pStyle w:val="dm-text"/>
        <w:shd w:val="clear" w:color="auto" w:fill="FFFFFF"/>
        <w:spacing w:before="0" w:beforeAutospacing="0" w:after="0" w:afterAutospacing="0"/>
        <w:rPr>
          <w:rFonts w:ascii="微软雅黑" w:eastAsia="微软雅黑" w:hAnsi="微软雅黑"/>
          <w:color w:val="333333"/>
          <w:sz w:val="21"/>
          <w:szCs w:val="21"/>
        </w:rPr>
      </w:pPr>
    </w:p>
    <w:p w:rsidR="00910146" w:rsidRPr="00910146" w:rsidRDefault="00910146" w:rsidP="00910146">
      <w:pPr>
        <w:pStyle w:val="a3"/>
        <w:shd w:val="clear" w:color="auto" w:fill="FFFFFF"/>
        <w:spacing w:before="0" w:beforeAutospacing="0" w:after="0" w:afterAutospacing="0" w:line="360" w:lineRule="auto"/>
        <w:rPr>
          <w:rStyle w:val="a4"/>
          <w:rFonts w:ascii="微软雅黑" w:eastAsia="微软雅黑" w:hAnsi="微软雅黑"/>
          <w:color w:val="C00000"/>
        </w:rPr>
      </w:pPr>
      <w:r w:rsidRPr="00910146">
        <w:rPr>
          <w:rFonts w:ascii="微软雅黑" w:eastAsia="微软雅黑" w:hAnsi="微软雅黑" w:hint="eastAsia"/>
          <w:b/>
          <w:color w:val="C00000"/>
        </w:rPr>
        <w:t>简历投递：名称设置为“学校+专业+姓名”投递邮箱至jhy1981jhy@126.com</w:t>
      </w:r>
    </w:p>
    <w:p w:rsidR="00910146" w:rsidRDefault="00910146" w:rsidP="00910146">
      <w:pPr>
        <w:pStyle w:val="a3"/>
        <w:shd w:val="clear" w:color="auto" w:fill="FFFFFF"/>
        <w:spacing w:before="0" w:beforeAutospacing="0" w:after="0" w:afterAutospacing="0" w:line="360" w:lineRule="auto"/>
        <w:rPr>
          <w:rStyle w:val="a4"/>
          <w:rFonts w:ascii="微软雅黑" w:eastAsia="微软雅黑" w:hAnsi="微软雅黑"/>
          <w:color w:val="C00000"/>
        </w:rPr>
      </w:pPr>
      <w:r w:rsidRPr="00910146">
        <w:rPr>
          <w:rStyle w:val="a4"/>
          <w:rFonts w:ascii="微软雅黑" w:eastAsia="微软雅黑" w:hAnsi="微软雅黑" w:hint="eastAsia"/>
          <w:color w:val="C00000"/>
        </w:rPr>
        <w:t>招聘专业：工程管理和工程造价100人</w:t>
      </w:r>
    </w:p>
    <w:p w:rsidR="00910146" w:rsidRPr="00910146" w:rsidRDefault="00910146" w:rsidP="00910146">
      <w:pPr>
        <w:pStyle w:val="a3"/>
        <w:shd w:val="clear" w:color="auto" w:fill="FFFFFF"/>
        <w:spacing w:before="0" w:beforeAutospacing="0" w:after="0" w:afterAutospacing="0" w:line="360" w:lineRule="auto"/>
        <w:rPr>
          <w:rStyle w:val="a4"/>
          <w:rFonts w:ascii="微软雅黑" w:eastAsia="微软雅黑" w:hAnsi="微软雅黑"/>
          <w:color w:val="C00000"/>
        </w:rPr>
      </w:pPr>
    </w:p>
    <w:p w:rsidR="00910146" w:rsidRPr="00910146" w:rsidRDefault="00910146" w:rsidP="00910146">
      <w:pPr>
        <w:pStyle w:val="a3"/>
        <w:shd w:val="clear" w:color="auto" w:fill="FFFFFF"/>
        <w:spacing w:before="0" w:beforeAutospacing="0" w:after="0" w:afterAutospacing="0" w:line="360" w:lineRule="auto"/>
        <w:rPr>
          <w:rFonts w:ascii="微软雅黑" w:eastAsia="微软雅黑" w:hAnsi="微软雅黑"/>
          <w:color w:val="333333"/>
        </w:rPr>
      </w:pPr>
      <w:r w:rsidRPr="00910146">
        <w:rPr>
          <w:rStyle w:val="a4"/>
          <w:rFonts w:ascii="微软雅黑" w:eastAsia="微软雅黑" w:hAnsi="微软雅黑" w:hint="eastAsia"/>
          <w:color w:val="333333"/>
        </w:rPr>
        <w:t>一、乘风破浪的水电七局</w:t>
      </w:r>
    </w:p>
    <w:p w:rsidR="00910146" w:rsidRPr="00910146" w:rsidRDefault="00910146" w:rsidP="00910146">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910146">
        <w:rPr>
          <w:rFonts w:ascii="微软雅黑" w:eastAsia="微软雅黑" w:hAnsi="微软雅黑" w:hint="eastAsia"/>
          <w:color w:val="333333"/>
        </w:rPr>
        <w:t>中国水利水电第七工程局有限公司（简称：水电七局），世界500强——中国电力建设集团有限公司旗下领军企业。国家高新技术企业，中国建筑业百强企业，四川省百户大企业大集团第37位、百强企业第28位。</w:t>
      </w:r>
    </w:p>
    <w:p w:rsidR="00910146" w:rsidRPr="00910146" w:rsidRDefault="00910146" w:rsidP="00910146">
      <w:pPr>
        <w:pStyle w:val="a3"/>
        <w:shd w:val="clear" w:color="auto" w:fill="FFFFFF"/>
        <w:spacing w:before="0" w:beforeAutospacing="0" w:after="0" w:afterAutospacing="0" w:line="360" w:lineRule="auto"/>
        <w:rPr>
          <w:rFonts w:ascii="微软雅黑" w:eastAsia="微软雅黑" w:hAnsi="微软雅黑"/>
          <w:color w:val="333333"/>
        </w:rPr>
      </w:pPr>
      <w:r w:rsidRPr="00910146">
        <w:rPr>
          <w:rFonts w:ascii="微软雅黑" w:eastAsia="微软雅黑" w:hAnsi="微软雅黑" w:hint="eastAsia"/>
          <w:color w:val="333333"/>
        </w:rPr>
        <w:t>公司组建于1965年，总部位于四川省成都市天府新区。先后荣获全国五一劳动奖状、全国用户满意企业、全国优秀施工企业、全国守合同重信用企业、庆祝中华人民共和国成立70周年功勋企业、四川省转型升级创新企业等称号。</w:t>
      </w:r>
    </w:p>
    <w:p w:rsidR="00910146" w:rsidRPr="00910146" w:rsidRDefault="00910146" w:rsidP="00910146">
      <w:pPr>
        <w:pStyle w:val="a3"/>
        <w:shd w:val="clear" w:color="auto" w:fill="FFFFFF"/>
        <w:spacing w:before="0" w:beforeAutospacing="0" w:after="0" w:afterAutospacing="0" w:line="360" w:lineRule="auto"/>
        <w:rPr>
          <w:rFonts w:ascii="微软雅黑" w:eastAsia="微软雅黑" w:hAnsi="微软雅黑"/>
          <w:color w:val="333333"/>
        </w:rPr>
      </w:pPr>
      <w:r w:rsidRPr="00910146">
        <w:rPr>
          <w:rFonts w:ascii="微软雅黑" w:eastAsia="微软雅黑" w:hAnsi="微软雅黑" w:hint="eastAsia"/>
          <w:color w:val="333333"/>
        </w:rPr>
        <w:t>注册资本35亿，企业资产总额超400亿，年营业收入超300亿。近年来，营业收入、新签合同等指标稳步增长，连创历史新高。在建筑行业中盈利能力居先进水平，在电建集团内名列前茅。</w:t>
      </w:r>
    </w:p>
    <w:p w:rsidR="00910146" w:rsidRPr="00910146" w:rsidRDefault="00910146" w:rsidP="00910146">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910146">
        <w:rPr>
          <w:rFonts w:ascii="微软雅黑" w:eastAsia="微软雅黑" w:hAnsi="微软雅黑" w:hint="eastAsia"/>
          <w:color w:val="FF0000"/>
        </w:rPr>
        <w:t>现有职工12000余人，</w:t>
      </w:r>
      <w:r w:rsidRPr="00910146">
        <w:rPr>
          <w:rFonts w:ascii="微软雅黑" w:eastAsia="微软雅黑" w:hAnsi="微软雅黑" w:hint="eastAsia"/>
          <w:color w:val="333333"/>
        </w:rPr>
        <w:t>其中高中级技术管理人员7000余人。拥有大、中型施工设备8000多台（套），取得国家水利水电工程施工总承包特级资质、市政公用工程施工总承包壹级资质、房屋建筑工程施工总承包壹级资质等25项专业承包资质。已成为集施工、设计、科研、投资、电力生产与销售、水电机组安装与维修、机械设备制造与加工等多产业于一体的大型中央在川骨干企业。力争建成多元化、国际化、结构优化，具有可持续发展能力的质量效益型一流综合建造企业。</w:t>
      </w:r>
    </w:p>
    <w:p w:rsidR="00910146" w:rsidRPr="00910146" w:rsidRDefault="00910146" w:rsidP="00910146">
      <w:pPr>
        <w:pStyle w:val="a3"/>
        <w:shd w:val="clear" w:color="auto" w:fill="FFFFFF"/>
        <w:spacing w:before="0" w:beforeAutospacing="0" w:after="0" w:afterAutospacing="0" w:line="360" w:lineRule="auto"/>
        <w:rPr>
          <w:rFonts w:ascii="微软雅黑" w:eastAsia="微软雅黑" w:hAnsi="微软雅黑"/>
          <w:color w:val="333333"/>
        </w:rPr>
      </w:pPr>
      <w:r w:rsidRPr="00910146">
        <w:rPr>
          <w:rStyle w:val="a4"/>
          <w:rFonts w:ascii="微软雅黑" w:eastAsia="微软雅黑" w:hAnsi="微软雅黑" w:hint="eastAsia"/>
          <w:color w:val="333333"/>
        </w:rPr>
        <w:lastRenderedPageBreak/>
        <w:t>二、星罗棋布的工作地点</w:t>
      </w:r>
    </w:p>
    <w:p w:rsidR="00910146" w:rsidRPr="00910146" w:rsidRDefault="00910146" w:rsidP="00910146">
      <w:pPr>
        <w:pStyle w:val="a3"/>
        <w:shd w:val="clear" w:color="auto" w:fill="FFFFFF"/>
        <w:spacing w:before="0" w:beforeAutospacing="0" w:after="0" w:afterAutospacing="0" w:line="360" w:lineRule="auto"/>
        <w:rPr>
          <w:rFonts w:ascii="微软雅黑" w:eastAsia="微软雅黑" w:hAnsi="微软雅黑"/>
          <w:color w:val="333333"/>
        </w:rPr>
      </w:pPr>
      <w:r w:rsidRPr="00910146">
        <w:rPr>
          <w:rFonts w:ascii="微软雅黑" w:eastAsia="微软雅黑" w:hAnsi="微软雅黑" w:hint="eastAsia"/>
          <w:color w:val="333333"/>
        </w:rPr>
        <w:t>公司共投资公司57家，在全国各地以及亚、非、欧、拉美等20多个国家同时执行400多个合同项目。无论是水利水电工程、房屋建筑工程、轨道交通工程、道路桥梁工程、市政工程，还是制造安装，国内外均有布局。</w:t>
      </w:r>
    </w:p>
    <w:p w:rsidR="00910146" w:rsidRPr="00910146" w:rsidRDefault="00910146" w:rsidP="00910146">
      <w:pPr>
        <w:pStyle w:val="a3"/>
        <w:shd w:val="clear" w:color="auto" w:fill="FFFFFF"/>
        <w:spacing w:before="0" w:beforeAutospacing="0" w:after="0" w:afterAutospacing="0" w:line="360" w:lineRule="auto"/>
        <w:rPr>
          <w:rFonts w:ascii="微软雅黑" w:eastAsia="微软雅黑" w:hAnsi="微软雅黑"/>
          <w:color w:val="333333"/>
        </w:rPr>
      </w:pPr>
      <w:r w:rsidRPr="00910146">
        <w:rPr>
          <w:rFonts w:ascii="微软雅黑" w:eastAsia="微软雅黑" w:hAnsi="微软雅黑" w:hint="eastAsia"/>
          <w:color w:val="333333"/>
        </w:rPr>
        <w:t>广东、河北、四川、山东、重庆市等31个省、自治区、直辖市，东南西北，总有一个你喜欢；巴基斯坦、马来西亚、尼泊尔、北马其顿、印度尼西亚、波黑等8个国家，异国风情，总有一个你心动。</w:t>
      </w:r>
    </w:p>
    <w:p w:rsidR="00910146" w:rsidRPr="00910146" w:rsidRDefault="00910146" w:rsidP="00910146">
      <w:pPr>
        <w:pStyle w:val="a3"/>
        <w:shd w:val="clear" w:color="auto" w:fill="FFFFFF"/>
        <w:spacing w:before="0" w:beforeAutospacing="0" w:after="0" w:afterAutospacing="0" w:line="360" w:lineRule="auto"/>
        <w:rPr>
          <w:rFonts w:ascii="微软雅黑" w:eastAsia="微软雅黑" w:hAnsi="微软雅黑"/>
          <w:color w:val="333333"/>
        </w:rPr>
      </w:pPr>
      <w:r w:rsidRPr="00910146">
        <w:rPr>
          <w:rStyle w:val="a4"/>
          <w:rFonts w:ascii="微软雅黑" w:eastAsia="微软雅黑" w:hAnsi="微软雅黑" w:hint="eastAsia"/>
          <w:color w:val="333333"/>
        </w:rPr>
        <w:t>三、多元并茂的发展平台</w:t>
      </w:r>
    </w:p>
    <w:p w:rsidR="00910146" w:rsidRPr="00910146" w:rsidRDefault="00910146" w:rsidP="00910146">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910146">
        <w:rPr>
          <w:rFonts w:ascii="微软雅黑" w:eastAsia="微软雅黑" w:hAnsi="微软雅黑" w:hint="eastAsia"/>
          <w:color w:val="333333"/>
        </w:rPr>
        <w:t>始终与祖国发展同向同行，业务转型呈多元茂业：建筑、投资、制造三大主业驱动，形成水利电力（含水环境治理）、市政工程、轨道交通、房屋建筑、投资运营、装备制造六大业务板块战略布局，您将拥有广阔的发展空间与成长平台。</w:t>
      </w:r>
    </w:p>
    <w:p w:rsidR="00910146" w:rsidRPr="00910146" w:rsidRDefault="00910146" w:rsidP="00910146">
      <w:pPr>
        <w:pStyle w:val="a3"/>
        <w:shd w:val="clear" w:color="auto" w:fill="FFFFFF"/>
        <w:spacing w:before="0" w:beforeAutospacing="0" w:after="0" w:afterAutospacing="0" w:line="360" w:lineRule="auto"/>
        <w:rPr>
          <w:rFonts w:ascii="微软雅黑" w:eastAsia="微软雅黑" w:hAnsi="微软雅黑"/>
          <w:color w:val="333333"/>
        </w:rPr>
      </w:pPr>
    </w:p>
    <w:p w:rsidR="00910146" w:rsidRPr="00910146" w:rsidRDefault="00910146" w:rsidP="00910146">
      <w:pPr>
        <w:pStyle w:val="a3"/>
        <w:shd w:val="clear" w:color="auto" w:fill="FFFFFF"/>
        <w:spacing w:before="0" w:beforeAutospacing="0" w:after="0" w:afterAutospacing="0" w:line="360" w:lineRule="auto"/>
        <w:rPr>
          <w:rFonts w:ascii="微软雅黑" w:eastAsia="微软雅黑" w:hAnsi="微软雅黑"/>
          <w:color w:val="333333"/>
        </w:rPr>
      </w:pPr>
      <w:r w:rsidRPr="00910146">
        <w:rPr>
          <w:rStyle w:val="a4"/>
          <w:rFonts w:ascii="微软雅黑" w:eastAsia="微软雅黑" w:hAnsi="微软雅黑" w:hint="eastAsia"/>
          <w:color w:val="333333"/>
        </w:rPr>
        <w:t>四、钟情七局的五大理由</w:t>
      </w:r>
    </w:p>
    <w:p w:rsidR="00910146" w:rsidRPr="00910146" w:rsidRDefault="00910146" w:rsidP="00910146">
      <w:pPr>
        <w:pStyle w:val="a3"/>
        <w:shd w:val="clear" w:color="auto" w:fill="FFFFFF"/>
        <w:spacing w:before="0" w:beforeAutospacing="0" w:after="0" w:afterAutospacing="0" w:line="360" w:lineRule="auto"/>
        <w:rPr>
          <w:rFonts w:ascii="微软雅黑" w:eastAsia="微软雅黑" w:hAnsi="微软雅黑"/>
          <w:color w:val="333333"/>
        </w:rPr>
      </w:pPr>
      <w:r w:rsidRPr="00910146">
        <w:rPr>
          <w:rStyle w:val="a4"/>
          <w:rFonts w:ascii="微软雅黑" w:eastAsia="微软雅黑" w:hAnsi="微软雅黑" w:hint="eastAsia"/>
          <w:color w:val="333333"/>
        </w:rPr>
        <w:t>（一）快速成长通道和空间</w:t>
      </w:r>
    </w:p>
    <w:p w:rsidR="00910146" w:rsidRPr="00910146" w:rsidRDefault="00910146" w:rsidP="00910146">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910146">
        <w:rPr>
          <w:rFonts w:ascii="微软雅黑" w:eastAsia="微软雅黑" w:hAnsi="微软雅黑" w:hint="eastAsia"/>
          <w:color w:val="333333"/>
        </w:rPr>
        <w:t>1、针对新员工，公司将全覆盖实施导师带徒制度，通过一对一的师徒安排，让您成长提速，每年还将开展优秀新员工评选表彰活动，让您充分感受到公司上下高度重视和关心新员工成长成才的良好氛围。</w:t>
      </w:r>
    </w:p>
    <w:p w:rsidR="00910146" w:rsidRPr="00910146" w:rsidRDefault="00910146" w:rsidP="00910146">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910146">
        <w:rPr>
          <w:rFonts w:ascii="微软雅黑" w:eastAsia="微软雅黑" w:hAnsi="微软雅黑" w:hint="eastAsia"/>
          <w:color w:val="333333"/>
        </w:rPr>
        <w:t>2、公司将提供培训通道（导师带徒培训、入职培训、专业培训、骨干培训、后备干部培训），并推动五大序列人才培养（行政序列、党群序列、专业师序列、国内项目经理序列、国际职业经理人序列），有助于您快速成长为公司优秀骨干。</w:t>
      </w:r>
    </w:p>
    <w:p w:rsidR="00910146" w:rsidRPr="00910146" w:rsidRDefault="00910146" w:rsidP="00910146">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910146">
        <w:rPr>
          <w:rFonts w:ascii="微软雅黑" w:eastAsia="微软雅黑" w:hAnsi="微软雅黑" w:hint="eastAsia"/>
          <w:color w:val="333333"/>
        </w:rPr>
        <w:lastRenderedPageBreak/>
        <w:t>3、公司当前正在大力推行适应新时代要求，发现培养选拔优秀年轻干部的实施方案，提出要及时将德才兼备、实绩突出、群众公认的优秀年轻人才吸纳到后备干部队伍中来，而对比较成熟的后备干部，将适时选拔到各级领导岗位。</w:t>
      </w:r>
    </w:p>
    <w:p w:rsidR="00910146" w:rsidRPr="00910146" w:rsidRDefault="00910146" w:rsidP="00910146">
      <w:pPr>
        <w:pStyle w:val="a3"/>
        <w:shd w:val="clear" w:color="auto" w:fill="FFFFFF"/>
        <w:spacing w:before="0" w:beforeAutospacing="0" w:after="0" w:afterAutospacing="0" w:line="360" w:lineRule="auto"/>
        <w:rPr>
          <w:rFonts w:ascii="微软雅黑" w:eastAsia="微软雅黑" w:hAnsi="微软雅黑"/>
          <w:color w:val="333333"/>
        </w:rPr>
      </w:pPr>
      <w:r w:rsidRPr="00910146">
        <w:rPr>
          <w:rStyle w:val="a4"/>
          <w:rFonts w:ascii="微软雅黑" w:eastAsia="微软雅黑" w:hAnsi="微软雅黑" w:hint="eastAsia"/>
          <w:color w:val="333333"/>
        </w:rPr>
        <w:t>（二）优厚的薪资待遇</w:t>
      </w:r>
    </w:p>
    <w:p w:rsidR="00910146" w:rsidRPr="00910146" w:rsidRDefault="00910146" w:rsidP="00910146">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910146">
        <w:rPr>
          <w:rStyle w:val="a4"/>
          <w:rFonts w:ascii="微软雅黑" w:eastAsia="微软雅黑" w:hAnsi="微软雅黑" w:hint="eastAsia"/>
          <w:color w:val="333333"/>
        </w:rPr>
        <w:t>新入职员工试用期（6个月）满，第一年薪资待遇：</w:t>
      </w:r>
      <w:r w:rsidRPr="00910146">
        <w:rPr>
          <w:rStyle w:val="a4"/>
          <w:rFonts w:ascii="微软雅黑" w:eastAsia="微软雅黑" w:hAnsi="微软雅黑" w:hint="eastAsia"/>
          <w:color w:val="FF0000"/>
        </w:rPr>
        <w:t>国内项目平均年收入10万元以上，最高可达15万元；国际项目平均年收入15万元以上，最高可达20万元。</w:t>
      </w:r>
    </w:p>
    <w:p w:rsidR="00910146" w:rsidRPr="00910146" w:rsidRDefault="00910146" w:rsidP="00910146">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910146">
        <w:rPr>
          <w:rFonts w:ascii="微软雅黑" w:eastAsia="微软雅黑" w:hAnsi="微软雅黑" w:hint="eastAsia"/>
          <w:color w:val="333333"/>
        </w:rPr>
        <w:t>薪资构成为：岗位工资+年功工资+现场津贴+辅助工资（是指女工卫生费/纪检人员津贴/执业证书津贴等）+绩效工资。</w:t>
      </w:r>
      <w:r w:rsidRPr="00910146">
        <w:rPr>
          <w:rStyle w:val="a4"/>
          <w:rFonts w:ascii="微软雅黑" w:eastAsia="微软雅黑" w:hAnsi="微软雅黑" w:hint="eastAsia"/>
          <w:color w:val="FF0000"/>
        </w:rPr>
        <w:t>其中：单个执业证书最高一次性奖励4万元、津贴6000元/月</w:t>
      </w:r>
      <w:r w:rsidRPr="00910146">
        <w:rPr>
          <w:rFonts w:ascii="微软雅黑" w:eastAsia="微软雅黑" w:hAnsi="微软雅黑" w:hint="eastAsia"/>
          <w:color w:val="333333"/>
        </w:rPr>
        <w:t>（公司现有一名职工每月仅执业证书奖励就达</w:t>
      </w:r>
      <w:r w:rsidRPr="00910146">
        <w:rPr>
          <w:rStyle w:val="a4"/>
          <w:rFonts w:ascii="微软雅黑" w:eastAsia="微软雅黑" w:hAnsi="微软雅黑" w:hint="eastAsia"/>
          <w:color w:val="333333"/>
        </w:rPr>
        <w:t>12500元</w:t>
      </w:r>
      <w:r w:rsidRPr="00910146">
        <w:rPr>
          <w:rFonts w:ascii="微软雅黑" w:eastAsia="微软雅黑" w:hAnsi="微软雅黑" w:hint="eastAsia"/>
          <w:color w:val="333333"/>
        </w:rPr>
        <w:t>）</w:t>
      </w:r>
      <w:r w:rsidRPr="00910146">
        <w:rPr>
          <w:rStyle w:val="a4"/>
          <w:rFonts w:ascii="微软雅黑" w:eastAsia="微软雅黑" w:hAnsi="微软雅黑" w:hint="eastAsia"/>
          <w:color w:val="FF0000"/>
        </w:rPr>
        <w:t>。</w:t>
      </w:r>
    </w:p>
    <w:p w:rsidR="00910146" w:rsidRPr="00910146" w:rsidRDefault="00910146" w:rsidP="00910146">
      <w:pPr>
        <w:pStyle w:val="a3"/>
        <w:shd w:val="clear" w:color="auto" w:fill="FFFFFF"/>
        <w:spacing w:before="0" w:beforeAutospacing="0" w:after="0" w:afterAutospacing="0" w:line="360" w:lineRule="auto"/>
        <w:rPr>
          <w:rFonts w:ascii="微软雅黑" w:eastAsia="微软雅黑" w:hAnsi="微软雅黑"/>
          <w:color w:val="333333"/>
        </w:rPr>
      </w:pPr>
      <w:r w:rsidRPr="00910146">
        <w:rPr>
          <w:rStyle w:val="a4"/>
          <w:rFonts w:ascii="微软雅黑" w:eastAsia="微软雅黑" w:hAnsi="微软雅黑" w:hint="eastAsia"/>
          <w:color w:val="333333"/>
        </w:rPr>
        <w:t>（三）标准的社保福利</w:t>
      </w:r>
    </w:p>
    <w:p w:rsidR="00910146" w:rsidRPr="00910146" w:rsidRDefault="00910146" w:rsidP="00910146">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910146">
        <w:rPr>
          <w:rStyle w:val="a4"/>
          <w:rFonts w:ascii="微软雅黑" w:eastAsia="微软雅黑" w:hAnsi="微软雅黑" w:hint="eastAsia"/>
          <w:color w:val="333333"/>
        </w:rPr>
        <w:t>五险(养老保险、医疗保险、失业保险、工伤保险、生育保险、)+两金（住房公积金、企业年金）。</w:t>
      </w:r>
      <w:r w:rsidRPr="00910146">
        <w:rPr>
          <w:rFonts w:ascii="微软雅黑" w:eastAsia="微软雅黑" w:hAnsi="微软雅黑" w:hint="eastAsia"/>
          <w:color w:val="333333"/>
        </w:rPr>
        <w:t>其中：住房公积金为12%顶格购买，帮助员工实现购房意愿，企业年金保证员工退休后享受与一般企业不一样的优厚待遇。</w:t>
      </w:r>
    </w:p>
    <w:p w:rsidR="00910146" w:rsidRPr="00910146" w:rsidRDefault="00910146" w:rsidP="00910146">
      <w:pPr>
        <w:pStyle w:val="a3"/>
        <w:shd w:val="clear" w:color="auto" w:fill="FFFFFF"/>
        <w:spacing w:before="0" w:beforeAutospacing="0" w:after="0" w:afterAutospacing="0" w:line="360" w:lineRule="auto"/>
        <w:rPr>
          <w:rFonts w:ascii="微软雅黑" w:eastAsia="微软雅黑" w:hAnsi="微软雅黑"/>
          <w:color w:val="333333"/>
        </w:rPr>
      </w:pPr>
      <w:r w:rsidRPr="00910146">
        <w:rPr>
          <w:rStyle w:val="a4"/>
          <w:rFonts w:ascii="微软雅黑" w:eastAsia="微软雅黑" w:hAnsi="微软雅黑" w:hint="eastAsia"/>
          <w:color w:val="333333"/>
        </w:rPr>
        <w:t>（四）人性化的休假制度</w:t>
      </w:r>
    </w:p>
    <w:p w:rsidR="00910146" w:rsidRPr="00910146" w:rsidRDefault="00910146" w:rsidP="00910146">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910146">
        <w:rPr>
          <w:rFonts w:ascii="微软雅黑" w:eastAsia="微软雅黑" w:hAnsi="微软雅黑" w:hint="eastAsia"/>
          <w:color w:val="333333"/>
        </w:rPr>
        <w:t>提供带薪年休假、婚假、福利假、生育假、护理假等假期，享受</w:t>
      </w:r>
      <w:r w:rsidRPr="00910146">
        <w:rPr>
          <w:rStyle w:val="a4"/>
          <w:rFonts w:ascii="微软雅黑" w:eastAsia="微软雅黑" w:hAnsi="微软雅黑" w:hint="eastAsia"/>
          <w:color w:val="333333"/>
        </w:rPr>
        <w:t>悠闲假期，体会幸福生活。</w:t>
      </w:r>
      <w:r w:rsidRPr="00910146">
        <w:rPr>
          <w:rFonts w:ascii="微软雅黑" w:eastAsia="微软雅黑" w:hAnsi="微软雅黑" w:hint="eastAsia"/>
          <w:color w:val="333333"/>
        </w:rPr>
        <w:t>其中：带薪年休假最长可享受每年15天、福利假最长可享受每年60天、生育假最长可享受188天。</w:t>
      </w:r>
    </w:p>
    <w:p w:rsidR="00910146" w:rsidRPr="00910146" w:rsidRDefault="00910146" w:rsidP="00910146">
      <w:pPr>
        <w:pStyle w:val="a3"/>
        <w:shd w:val="clear" w:color="auto" w:fill="FFFFFF"/>
        <w:spacing w:before="0" w:beforeAutospacing="0" w:after="0" w:afterAutospacing="0" w:line="360" w:lineRule="auto"/>
        <w:rPr>
          <w:rFonts w:ascii="微软雅黑" w:eastAsia="微软雅黑" w:hAnsi="微软雅黑"/>
          <w:color w:val="333333"/>
        </w:rPr>
      </w:pPr>
      <w:r w:rsidRPr="00910146">
        <w:rPr>
          <w:rStyle w:val="a4"/>
          <w:rFonts w:ascii="微软雅黑" w:eastAsia="微软雅黑" w:hAnsi="微软雅黑" w:hint="eastAsia"/>
          <w:color w:val="333333"/>
        </w:rPr>
        <w:t>（五）七局人的专属福利</w:t>
      </w:r>
    </w:p>
    <w:p w:rsidR="00910146" w:rsidRPr="00910146" w:rsidRDefault="00910146" w:rsidP="00910146">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910146">
        <w:rPr>
          <w:rStyle w:val="a4"/>
          <w:rFonts w:ascii="微软雅黑" w:eastAsia="微软雅黑" w:hAnsi="微软雅黑" w:hint="eastAsia"/>
          <w:color w:val="333333"/>
        </w:rPr>
        <w:t>1、各项额外保险解决生活的后顾之忧</w:t>
      </w:r>
      <w:r w:rsidRPr="00910146">
        <w:rPr>
          <w:rFonts w:ascii="微软雅黑" w:eastAsia="微软雅黑" w:hAnsi="微软雅黑" w:hint="eastAsia"/>
          <w:color w:val="333333"/>
        </w:rPr>
        <w:t>（大病互助医疗保险、补充医疗保险、职工住院医疗互助险、女职工大病互助险、出国人员意外伤害险）；</w:t>
      </w:r>
    </w:p>
    <w:p w:rsidR="00910146" w:rsidRPr="00910146" w:rsidRDefault="00910146" w:rsidP="00910146">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910146">
        <w:rPr>
          <w:rStyle w:val="a4"/>
          <w:rFonts w:ascii="微软雅黑" w:eastAsia="微软雅黑" w:hAnsi="微软雅黑" w:hint="eastAsia"/>
          <w:color w:val="333333"/>
        </w:rPr>
        <w:lastRenderedPageBreak/>
        <w:t>2、就业生活补贴</w:t>
      </w:r>
      <w:r w:rsidRPr="00910146">
        <w:rPr>
          <w:rFonts w:ascii="微软雅黑" w:eastAsia="微软雅黑" w:hAnsi="微软雅黑" w:hint="eastAsia"/>
          <w:color w:val="333333"/>
        </w:rPr>
        <w:t>展示公司对新员工的无限关怀（</w:t>
      </w:r>
      <w:r w:rsidRPr="00910146">
        <w:rPr>
          <w:rStyle w:val="a4"/>
          <w:rFonts w:ascii="微软雅黑" w:eastAsia="微软雅黑" w:hAnsi="微软雅黑" w:hint="eastAsia"/>
          <w:color w:val="FF0000"/>
        </w:rPr>
        <w:t>最高可达3万元）；</w:t>
      </w:r>
    </w:p>
    <w:p w:rsidR="00910146" w:rsidRPr="00910146" w:rsidRDefault="00910146" w:rsidP="00910146">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910146">
        <w:rPr>
          <w:rStyle w:val="a4"/>
          <w:rFonts w:ascii="微软雅黑" w:eastAsia="微软雅黑" w:hAnsi="微软雅黑" w:hint="eastAsia"/>
          <w:color w:val="333333"/>
        </w:rPr>
        <w:t>3、组织员工健康体检，保障员工身心健康</w:t>
      </w:r>
      <w:r w:rsidRPr="00910146">
        <w:rPr>
          <w:rFonts w:ascii="微软雅黑" w:eastAsia="微软雅黑" w:hAnsi="微软雅黑" w:hint="eastAsia"/>
          <w:color w:val="333333"/>
        </w:rPr>
        <w:t>（与华西医院、四川省医院合作）；</w:t>
      </w:r>
    </w:p>
    <w:p w:rsidR="00910146" w:rsidRPr="00910146" w:rsidRDefault="00910146" w:rsidP="00910146">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910146">
        <w:rPr>
          <w:rStyle w:val="a4"/>
          <w:rFonts w:ascii="微软雅黑" w:eastAsia="微软雅黑" w:hAnsi="微软雅黑" w:hint="eastAsia"/>
          <w:color w:val="333333"/>
        </w:rPr>
        <w:t>4、项目提供标准食堂和员工宿舍，让员工体验到家的温暖</w:t>
      </w:r>
      <w:r w:rsidRPr="00910146">
        <w:rPr>
          <w:rFonts w:ascii="微软雅黑" w:eastAsia="微软雅黑" w:hAnsi="微软雅黑" w:hint="eastAsia"/>
          <w:color w:val="333333"/>
        </w:rPr>
        <w:t>（2人单间、配备齐全）</w:t>
      </w:r>
      <w:r w:rsidRPr="00910146">
        <w:rPr>
          <w:rStyle w:val="a4"/>
          <w:rFonts w:ascii="微软雅黑" w:eastAsia="微软雅黑" w:hAnsi="微软雅黑" w:hint="eastAsia"/>
          <w:color w:val="333333"/>
        </w:rPr>
        <w:t>；</w:t>
      </w:r>
    </w:p>
    <w:p w:rsidR="00910146" w:rsidRPr="00910146" w:rsidRDefault="00910146" w:rsidP="00910146">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910146">
        <w:rPr>
          <w:rStyle w:val="a4"/>
          <w:rFonts w:ascii="微软雅黑" w:eastAsia="微软雅黑" w:hAnsi="微软雅黑" w:hint="eastAsia"/>
          <w:color w:val="333333"/>
        </w:rPr>
        <w:t>5、协助员工落户成都，成家立业、稳定生活；</w:t>
      </w:r>
    </w:p>
    <w:p w:rsidR="00910146" w:rsidRPr="00910146" w:rsidRDefault="00910146" w:rsidP="00910146">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910146">
        <w:rPr>
          <w:rStyle w:val="a4"/>
          <w:rFonts w:ascii="微软雅黑" w:eastAsia="微软雅黑" w:hAnsi="微软雅黑" w:hint="eastAsia"/>
          <w:color w:val="333333"/>
        </w:rPr>
        <w:t>6、各类丰富多彩的文体活动，充分展现青春活力和员工风采</w:t>
      </w:r>
      <w:r w:rsidRPr="00910146">
        <w:rPr>
          <w:rFonts w:ascii="微软雅黑" w:eastAsia="微软雅黑" w:hAnsi="微软雅黑" w:hint="eastAsia"/>
          <w:color w:val="333333"/>
        </w:rPr>
        <w:t>（文艺晚会、知识竞赛、演讲比赛、青年论坛、体育赛事、公益活动、佳节庆祝等活动）。</w:t>
      </w:r>
    </w:p>
    <w:p w:rsidR="00910146" w:rsidRPr="00910146" w:rsidRDefault="00910146" w:rsidP="00910146">
      <w:pPr>
        <w:pStyle w:val="a3"/>
        <w:shd w:val="clear" w:color="auto" w:fill="FFFFFF"/>
        <w:spacing w:before="0" w:beforeAutospacing="0" w:after="0" w:afterAutospacing="0" w:line="360" w:lineRule="auto"/>
        <w:rPr>
          <w:rFonts w:ascii="微软雅黑" w:eastAsia="微软雅黑" w:hAnsi="微软雅黑"/>
          <w:color w:val="333333"/>
        </w:rPr>
      </w:pPr>
      <w:r w:rsidRPr="00910146">
        <w:rPr>
          <w:rStyle w:val="a4"/>
          <w:rFonts w:ascii="微软雅黑" w:eastAsia="微软雅黑" w:hAnsi="微软雅黑" w:hint="eastAsia"/>
          <w:color w:val="333333"/>
        </w:rPr>
        <w:t>五、虚位以待的岗位</w:t>
      </w:r>
    </w:p>
    <w:p w:rsidR="00910146" w:rsidRPr="00910146" w:rsidRDefault="00910146" w:rsidP="00910146">
      <w:pPr>
        <w:pStyle w:val="ql-align-center"/>
        <w:shd w:val="clear" w:color="auto" w:fill="FFFFFF"/>
        <w:spacing w:before="0" w:beforeAutospacing="0" w:after="0" w:afterAutospacing="0" w:line="360" w:lineRule="auto"/>
        <w:ind w:firstLineChars="200" w:firstLine="480"/>
        <w:rPr>
          <w:rFonts w:ascii="微软雅黑" w:eastAsia="微软雅黑" w:hAnsi="微软雅黑"/>
          <w:color w:val="333333"/>
        </w:rPr>
      </w:pPr>
      <w:r w:rsidRPr="00910146">
        <w:rPr>
          <w:rStyle w:val="a4"/>
          <w:rFonts w:ascii="微软雅黑" w:eastAsia="微软雅黑" w:hAnsi="微软雅黑" w:hint="eastAsia"/>
          <w:color w:val="FF0000"/>
        </w:rPr>
        <w:t>土木工程（包括各个方向）210人、水利水电工程（包括农水、水文、港口）100人、工程管理和工程造价100人、电气和机械60人、测绘工程和地质工程20人、人力资源管理8人、行政管理（包括汉语言文学、秘书学、新闻学、政治学等）20人、财务管理（包括会计、审计、税务等）45人、采购管理和物流管理5人、工程英语5人。</w:t>
      </w:r>
    </w:p>
    <w:p w:rsidR="00910146" w:rsidRPr="00910146" w:rsidRDefault="00910146" w:rsidP="00910146">
      <w:pPr>
        <w:pStyle w:val="a3"/>
        <w:shd w:val="clear" w:color="auto" w:fill="FFFFFF"/>
        <w:spacing w:before="0" w:beforeAutospacing="0" w:after="0" w:afterAutospacing="0" w:line="360" w:lineRule="auto"/>
        <w:rPr>
          <w:rFonts w:ascii="微软雅黑" w:eastAsia="微软雅黑" w:hAnsi="微软雅黑"/>
          <w:color w:val="333333"/>
        </w:rPr>
      </w:pPr>
      <w:r w:rsidRPr="00910146">
        <w:rPr>
          <w:rStyle w:val="a4"/>
          <w:rFonts w:ascii="微软雅黑" w:eastAsia="微软雅黑" w:hAnsi="微软雅黑" w:hint="eastAsia"/>
          <w:color w:val="FF0000"/>
        </w:rPr>
        <w:t> </w:t>
      </w:r>
    </w:p>
    <w:p w:rsidR="00910146" w:rsidRPr="00910146" w:rsidRDefault="00910146" w:rsidP="00910146">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910146">
        <w:rPr>
          <w:rFonts w:ascii="微软雅黑" w:eastAsia="微软雅黑" w:hAnsi="微软雅黑" w:hint="eastAsia"/>
          <w:color w:val="000000"/>
        </w:rPr>
        <w:t>如果你找到了喜欢的岗位并有意加盟，可先进行简历投递：将简历名称设置为“学校+专业+姓名”投递各片区招聘小组邮箱；若符合招聘要求，我们会在校园宣讲会前电话通知你参加宣讲和面试，请保持电话通畅；如有任何疑问，可以联系你院校所在片区的招聘老师进行详细咨询：</w:t>
      </w:r>
      <w:r w:rsidRPr="00910146">
        <w:rPr>
          <w:rFonts w:ascii="微软雅黑" w:eastAsia="微软雅黑" w:hAnsi="微软雅黑" w:hint="eastAsia"/>
          <w:color w:val="333333"/>
        </w:rPr>
        <w:t> 说了这么多，我相信你肯定会有一些心动了，心动不如行动，那还等什么呢？</w:t>
      </w:r>
    </w:p>
    <w:p w:rsidR="00910146" w:rsidRPr="00910146" w:rsidRDefault="00910146" w:rsidP="00910146">
      <w:pPr>
        <w:pStyle w:val="a3"/>
        <w:shd w:val="clear" w:color="auto" w:fill="FFFFFF"/>
        <w:spacing w:before="0" w:beforeAutospacing="0" w:after="0" w:afterAutospacing="0" w:line="360" w:lineRule="auto"/>
        <w:rPr>
          <w:rFonts w:ascii="微软雅黑" w:eastAsia="微软雅黑" w:hAnsi="微软雅黑"/>
          <w:color w:val="333333"/>
        </w:rPr>
      </w:pPr>
      <w:r w:rsidRPr="00910146">
        <w:rPr>
          <w:rFonts w:ascii="微软雅黑" w:eastAsia="微软雅黑" w:hAnsi="微软雅黑" w:hint="eastAsia"/>
          <w:color w:val="333333"/>
        </w:rPr>
        <w:t>如果你有意加盟，可先进行简历投递：将简历名称设置为“学校+专业+姓名”投递邮箱至jhy1981jhy@126.com，若符合招聘要求，我们会在校园宣讲会前电话通知您参加宣讲和面试。</w:t>
      </w:r>
    </w:p>
    <w:p w:rsidR="00910146" w:rsidRPr="00910146" w:rsidRDefault="00910146" w:rsidP="00910146">
      <w:pPr>
        <w:pStyle w:val="a3"/>
        <w:shd w:val="clear" w:color="auto" w:fill="FFFFFF"/>
        <w:spacing w:before="0" w:beforeAutospacing="0" w:after="0" w:afterAutospacing="0" w:line="360" w:lineRule="auto"/>
        <w:rPr>
          <w:rFonts w:ascii="微软雅黑" w:eastAsia="微软雅黑" w:hAnsi="微软雅黑"/>
          <w:color w:val="333333"/>
        </w:rPr>
      </w:pPr>
      <w:r w:rsidRPr="00910146">
        <w:rPr>
          <w:rFonts w:ascii="微软雅黑" w:eastAsia="微软雅黑" w:hAnsi="微软雅黑" w:hint="eastAsia"/>
          <w:color w:val="333333"/>
        </w:rPr>
        <w:lastRenderedPageBreak/>
        <w:t>当天的行程，请完成以下操作：</w:t>
      </w:r>
    </w:p>
    <w:p w:rsidR="00910146" w:rsidRPr="00910146" w:rsidRDefault="00910146" w:rsidP="00910146">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910146">
        <w:rPr>
          <w:rFonts w:ascii="微软雅黑" w:eastAsia="微软雅黑" w:hAnsi="微软雅黑" w:hint="eastAsia"/>
          <w:color w:val="333333"/>
        </w:rPr>
        <w:t>1.校园招聘流程：校园宣讲会→投递简历（现场或邮箱投递）→面试→录用签约</w:t>
      </w:r>
    </w:p>
    <w:p w:rsidR="00910146" w:rsidRPr="00910146" w:rsidRDefault="00910146" w:rsidP="00910146">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910146">
        <w:rPr>
          <w:rFonts w:ascii="微软雅黑" w:eastAsia="微软雅黑" w:hAnsi="微软雅黑" w:hint="eastAsia"/>
          <w:color w:val="333333"/>
        </w:rPr>
        <w:t>2.面试携带资料：应聘简历、身份证原件及复印件、成绩单（原件）、就业推荐表（原件）、毕业生就业协议书</w:t>
      </w:r>
    </w:p>
    <w:p w:rsidR="00910146" w:rsidRPr="00910146" w:rsidRDefault="00910146" w:rsidP="00910146">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910146">
        <w:rPr>
          <w:rFonts w:ascii="微软雅黑" w:eastAsia="微软雅黑" w:hAnsi="微软雅黑" w:hint="eastAsia"/>
          <w:color w:val="333333"/>
        </w:rPr>
        <w:t>3.如有任何疑问，可以联系你院校所在片区的招聘老师进行详细咨询。</w:t>
      </w:r>
    </w:p>
    <w:p w:rsidR="00910146" w:rsidRPr="00910146" w:rsidRDefault="00910146" w:rsidP="00910146">
      <w:pPr>
        <w:pStyle w:val="a3"/>
        <w:shd w:val="clear" w:color="auto" w:fill="FFFFFF"/>
        <w:spacing w:before="0" w:beforeAutospacing="0" w:after="0" w:afterAutospacing="0" w:line="360" w:lineRule="auto"/>
        <w:rPr>
          <w:rFonts w:ascii="微软雅黑" w:eastAsia="微软雅黑" w:hAnsi="微软雅黑"/>
          <w:color w:val="333333"/>
        </w:rPr>
      </w:pPr>
      <w:r w:rsidRPr="00910146">
        <w:rPr>
          <w:rStyle w:val="a4"/>
          <w:rFonts w:ascii="微软雅黑" w:eastAsia="微软雅黑" w:hAnsi="微软雅黑" w:hint="eastAsia"/>
          <w:color w:val="333333"/>
        </w:rPr>
        <w:t>★公司地址及联系方式</w:t>
      </w:r>
    </w:p>
    <w:p w:rsidR="00910146" w:rsidRPr="00910146" w:rsidRDefault="00910146" w:rsidP="00910146">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910146">
        <w:rPr>
          <w:rFonts w:ascii="微软雅黑" w:eastAsia="微软雅黑" w:hAnsi="微软雅黑" w:hint="eastAsia"/>
          <w:color w:val="333333"/>
        </w:rPr>
        <w:t>1.地址：四川省成都市天府新区兴隆湖湖畔路南段356号人力资源部</w:t>
      </w:r>
    </w:p>
    <w:p w:rsidR="00910146" w:rsidRPr="00910146" w:rsidRDefault="00910146" w:rsidP="00910146">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910146">
        <w:rPr>
          <w:rFonts w:ascii="微软雅黑" w:eastAsia="微软雅黑" w:hAnsi="微软雅黑" w:hint="eastAsia"/>
          <w:color w:val="333333"/>
        </w:rPr>
        <w:t>2.联系电话：  蒋海洋 胡波 张忠洋  龚进   王剑        028-81737155</w:t>
      </w:r>
    </w:p>
    <w:p w:rsidR="00910146" w:rsidRPr="00910146" w:rsidRDefault="00910146" w:rsidP="00910146">
      <w:pPr>
        <w:pStyle w:val="a3"/>
        <w:shd w:val="clear" w:color="auto" w:fill="FFFFFF"/>
        <w:spacing w:before="0" w:beforeAutospacing="0" w:after="0" w:afterAutospacing="0" w:line="360" w:lineRule="auto"/>
        <w:rPr>
          <w:rFonts w:ascii="微软雅黑" w:eastAsia="微软雅黑" w:hAnsi="微软雅黑"/>
          <w:color w:val="333333"/>
        </w:rPr>
      </w:pPr>
      <w:r w:rsidRPr="00910146">
        <w:rPr>
          <w:rFonts w:ascii="微软雅黑" w:eastAsia="微软雅黑" w:hAnsi="微软雅黑" w:hint="eastAsia"/>
          <w:color w:val="333333"/>
        </w:rPr>
        <w:t>13541214021、15928488008、13990371177、13896867109、18789428020</w:t>
      </w:r>
    </w:p>
    <w:p w:rsidR="009147AE" w:rsidRDefault="009147AE" w:rsidP="00910146">
      <w:pPr>
        <w:spacing w:line="360" w:lineRule="auto"/>
        <w:rPr>
          <w:sz w:val="24"/>
          <w:szCs w:val="24"/>
        </w:rPr>
      </w:pPr>
    </w:p>
    <w:p w:rsidR="00910146" w:rsidRDefault="00910146" w:rsidP="00910146">
      <w:pPr>
        <w:spacing w:line="360" w:lineRule="auto"/>
        <w:rPr>
          <w:sz w:val="24"/>
          <w:szCs w:val="24"/>
        </w:rPr>
      </w:pPr>
    </w:p>
    <w:p w:rsidR="00910146" w:rsidRDefault="00910146" w:rsidP="00910146">
      <w:pPr>
        <w:spacing w:line="360" w:lineRule="auto"/>
        <w:jc w:val="right"/>
        <w:rPr>
          <w:sz w:val="24"/>
          <w:szCs w:val="24"/>
        </w:rPr>
      </w:pPr>
      <w:r>
        <w:rPr>
          <w:rFonts w:hint="eastAsia"/>
          <w:sz w:val="24"/>
          <w:szCs w:val="24"/>
        </w:rPr>
        <w:t>应用技术学院</w:t>
      </w:r>
    </w:p>
    <w:p w:rsidR="00910146" w:rsidRPr="00910146" w:rsidRDefault="00910146" w:rsidP="00910146">
      <w:pPr>
        <w:spacing w:line="360" w:lineRule="auto"/>
        <w:jc w:val="right"/>
        <w:rPr>
          <w:sz w:val="24"/>
          <w:szCs w:val="24"/>
        </w:rPr>
      </w:pPr>
      <w:r>
        <w:rPr>
          <w:rFonts w:hint="eastAsia"/>
          <w:sz w:val="24"/>
          <w:szCs w:val="24"/>
        </w:rPr>
        <w:t>2021</w:t>
      </w:r>
      <w:r>
        <w:rPr>
          <w:rFonts w:hint="eastAsia"/>
          <w:sz w:val="24"/>
          <w:szCs w:val="24"/>
        </w:rPr>
        <w:t>年</w:t>
      </w:r>
      <w:r>
        <w:rPr>
          <w:rFonts w:hint="eastAsia"/>
          <w:sz w:val="24"/>
          <w:szCs w:val="24"/>
        </w:rPr>
        <w:t>9</w:t>
      </w:r>
      <w:r>
        <w:rPr>
          <w:rFonts w:hint="eastAsia"/>
          <w:sz w:val="24"/>
          <w:szCs w:val="24"/>
        </w:rPr>
        <w:t>月</w:t>
      </w:r>
      <w:r>
        <w:rPr>
          <w:rFonts w:hint="eastAsia"/>
          <w:sz w:val="24"/>
          <w:szCs w:val="24"/>
        </w:rPr>
        <w:t>9</w:t>
      </w:r>
      <w:r>
        <w:rPr>
          <w:rFonts w:hint="eastAsia"/>
          <w:sz w:val="24"/>
          <w:szCs w:val="24"/>
        </w:rPr>
        <w:t>日</w:t>
      </w:r>
    </w:p>
    <w:sectPr w:rsidR="00910146" w:rsidRPr="00910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7F"/>
    <w:rsid w:val="001139C3"/>
    <w:rsid w:val="0048667F"/>
    <w:rsid w:val="00910146"/>
    <w:rsid w:val="00914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014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10146"/>
    <w:rPr>
      <w:b/>
      <w:bCs/>
    </w:rPr>
  </w:style>
  <w:style w:type="paragraph" w:customStyle="1" w:styleId="ql-align-center">
    <w:name w:val="ql-align-center"/>
    <w:basedOn w:val="a"/>
    <w:rsid w:val="00910146"/>
    <w:pPr>
      <w:widowControl/>
      <w:spacing w:before="100" w:beforeAutospacing="1" w:after="100" w:afterAutospacing="1"/>
      <w:jc w:val="left"/>
    </w:pPr>
    <w:rPr>
      <w:rFonts w:ascii="宋体" w:eastAsia="宋体" w:hAnsi="宋体" w:cs="宋体"/>
      <w:kern w:val="0"/>
      <w:sz w:val="24"/>
      <w:szCs w:val="24"/>
    </w:rPr>
  </w:style>
  <w:style w:type="paragraph" w:customStyle="1" w:styleId="dm-text">
    <w:name w:val="dm-text"/>
    <w:basedOn w:val="a"/>
    <w:rsid w:val="0091014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014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10146"/>
    <w:rPr>
      <w:b/>
      <w:bCs/>
    </w:rPr>
  </w:style>
  <w:style w:type="paragraph" w:customStyle="1" w:styleId="ql-align-center">
    <w:name w:val="ql-align-center"/>
    <w:basedOn w:val="a"/>
    <w:rsid w:val="00910146"/>
    <w:pPr>
      <w:widowControl/>
      <w:spacing w:before="100" w:beforeAutospacing="1" w:after="100" w:afterAutospacing="1"/>
      <w:jc w:val="left"/>
    </w:pPr>
    <w:rPr>
      <w:rFonts w:ascii="宋体" w:eastAsia="宋体" w:hAnsi="宋体" w:cs="宋体"/>
      <w:kern w:val="0"/>
      <w:sz w:val="24"/>
      <w:szCs w:val="24"/>
    </w:rPr>
  </w:style>
  <w:style w:type="paragraph" w:customStyle="1" w:styleId="dm-text">
    <w:name w:val="dm-text"/>
    <w:basedOn w:val="a"/>
    <w:rsid w:val="0091014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230157">
      <w:bodyDiv w:val="1"/>
      <w:marLeft w:val="0"/>
      <w:marRight w:val="0"/>
      <w:marTop w:val="0"/>
      <w:marBottom w:val="0"/>
      <w:divBdr>
        <w:top w:val="none" w:sz="0" w:space="0" w:color="auto"/>
        <w:left w:val="none" w:sz="0" w:space="0" w:color="auto"/>
        <w:bottom w:val="none" w:sz="0" w:space="0" w:color="auto"/>
        <w:right w:val="none" w:sz="0" w:space="0" w:color="auto"/>
      </w:divBdr>
    </w:div>
    <w:div w:id="198103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杨兴波</dc:creator>
  <cp:keywords/>
  <dc:description/>
  <cp:lastModifiedBy>杨兴波</cp:lastModifiedBy>
  <cp:revision>5</cp:revision>
  <dcterms:created xsi:type="dcterms:W3CDTF">2021-09-09T00:53:00Z</dcterms:created>
  <dcterms:modified xsi:type="dcterms:W3CDTF">2021-09-09T01:52:00Z</dcterms:modified>
</cp:coreProperties>
</file>